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7A0D2" w14:textId="77777777" w:rsidR="00E235E5" w:rsidRPr="003E4C2A" w:rsidRDefault="00E235E5" w:rsidP="00E235E5">
      <w:pPr>
        <w:pStyle w:val="APAHeader"/>
        <w:rPr>
          <w:rStyle w:val="PageNumber"/>
          <w:szCs w:val="24"/>
        </w:rPr>
      </w:pPr>
    </w:p>
    <w:p w14:paraId="00715B5B" w14:textId="77777777" w:rsidR="00E235E5" w:rsidRPr="003E4C2A" w:rsidRDefault="00E235E5" w:rsidP="00E235E5">
      <w:pPr>
        <w:pStyle w:val="APA"/>
        <w:rPr>
          <w:szCs w:val="24"/>
        </w:rPr>
      </w:pPr>
    </w:p>
    <w:p w14:paraId="17CA54FA" w14:textId="77777777" w:rsidR="00E235E5" w:rsidRPr="003E4C2A" w:rsidRDefault="00E235E5" w:rsidP="00E235E5">
      <w:pPr>
        <w:pStyle w:val="APA"/>
        <w:rPr>
          <w:szCs w:val="24"/>
        </w:rPr>
      </w:pPr>
    </w:p>
    <w:p w14:paraId="482AC706" w14:textId="77777777" w:rsidR="00E235E5" w:rsidRPr="003E4C2A" w:rsidRDefault="00E235E5" w:rsidP="00E235E5">
      <w:pPr>
        <w:pStyle w:val="APA"/>
        <w:rPr>
          <w:szCs w:val="24"/>
        </w:rPr>
      </w:pPr>
    </w:p>
    <w:p w14:paraId="2C220C1B" w14:textId="77777777" w:rsidR="00E235E5" w:rsidRPr="003E4C2A" w:rsidRDefault="00E235E5" w:rsidP="00E235E5">
      <w:pPr>
        <w:pStyle w:val="APA"/>
        <w:rPr>
          <w:szCs w:val="24"/>
        </w:rPr>
      </w:pPr>
    </w:p>
    <w:p w14:paraId="31373E94" w14:textId="77777777" w:rsidR="00E235E5" w:rsidRPr="003E4C2A" w:rsidRDefault="008A6870" w:rsidP="00E235E5">
      <w:pPr>
        <w:pStyle w:val="APAHeader"/>
        <w:rPr>
          <w:szCs w:val="24"/>
        </w:rPr>
      </w:pPr>
      <w:r>
        <w:rPr>
          <w:szCs w:val="24"/>
        </w:rPr>
        <w:t xml:space="preserve">Mediation </w:t>
      </w:r>
    </w:p>
    <w:p w14:paraId="08C5735C" w14:textId="77777777" w:rsidR="00840F1E" w:rsidRDefault="00650CF5" w:rsidP="008A6870">
      <w:pPr>
        <w:pStyle w:val="APAHeader"/>
        <w:rPr>
          <w:szCs w:val="24"/>
        </w:rPr>
      </w:pPr>
      <w:bookmarkStart w:id="0" w:name="bkDueDate"/>
      <w:r>
        <w:rPr>
          <w:szCs w:val="24"/>
        </w:rPr>
        <w:t>June 3</w:t>
      </w:r>
      <w:r w:rsidR="00E235E5" w:rsidRPr="003E4C2A">
        <w:rPr>
          <w:szCs w:val="24"/>
        </w:rPr>
        <w:t>, 201</w:t>
      </w:r>
      <w:bookmarkEnd w:id="0"/>
      <w:r>
        <w:rPr>
          <w:szCs w:val="24"/>
        </w:rPr>
        <w:t>7</w:t>
      </w:r>
    </w:p>
    <w:p w14:paraId="11D83318" w14:textId="77777777" w:rsidR="00E235E5" w:rsidRPr="001540E9" w:rsidRDefault="00E235E5" w:rsidP="00F42FC7">
      <w:pPr>
        <w:pStyle w:val="APAHeader"/>
        <w:rPr>
          <w:b/>
          <w:lang w:val="en"/>
        </w:rPr>
      </w:pPr>
      <w:bookmarkStart w:id="1" w:name="_GoBack"/>
      <w:bookmarkEnd w:id="1"/>
      <w:r w:rsidRPr="003E4C2A">
        <w:rPr>
          <w:szCs w:val="24"/>
        </w:rPr>
        <w:br w:type="page"/>
      </w:r>
    </w:p>
    <w:p w14:paraId="2E2CEC86" w14:textId="77777777" w:rsidR="000333C4" w:rsidRPr="000333C4" w:rsidRDefault="000333C4" w:rsidP="000333C4">
      <w:pPr>
        <w:pStyle w:val="APAHeader"/>
        <w:spacing w:before="240"/>
        <w:jc w:val="left"/>
        <w:rPr>
          <w:b/>
        </w:rPr>
      </w:pPr>
      <w:r>
        <w:rPr>
          <w:rFonts w:ascii="Arial" w:hAnsi="Arial" w:cs="Arial"/>
          <w:sz w:val="21"/>
          <w:szCs w:val="21"/>
          <w:lang w:val="en"/>
        </w:rPr>
        <w:lastRenderedPageBreak/>
        <w:t xml:space="preserve">                             </w:t>
      </w:r>
      <w:r w:rsidRPr="000333C4">
        <w:rPr>
          <w:b/>
          <w:sz w:val="21"/>
          <w:szCs w:val="21"/>
          <w:lang w:val="en"/>
        </w:rPr>
        <w:t>Apply</w:t>
      </w:r>
      <w:r w:rsidRPr="000333C4">
        <w:rPr>
          <w:b/>
          <w:sz w:val="21"/>
          <w:szCs w:val="21"/>
          <w:lang w:val="en"/>
        </w:rPr>
        <w:t>ing</w:t>
      </w:r>
      <w:r w:rsidRPr="000333C4">
        <w:rPr>
          <w:b/>
          <w:sz w:val="21"/>
          <w:szCs w:val="21"/>
          <w:lang w:val="en"/>
        </w:rPr>
        <w:t xml:space="preserve"> mediation as a preferred conflict management technique</w:t>
      </w:r>
    </w:p>
    <w:p w14:paraId="0C7A8B21" w14:textId="77777777" w:rsidR="006942AC" w:rsidRDefault="008A6870"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Conflict situations are an important aspect of the workplace. A conflict is a situation when the interests, needs, goals or values of involved parties interfere with one another. A conflict is a common phenomenon in the workplace. Different stakeholders may have different priorities; conflicts may involve team members, departments, projects, organization and client, boss and subordinate, organization needs vs. personal needs. Often, a conflict is a result of perception. Is conflict a bad thing? Not necessarily. Often, a conflict presents opportunities for improvement. Therefore, it is important to understand (and apply) various conflict resolution techniques.</w:t>
      </w:r>
      <w:r w:rsidR="00E235E5" w:rsidRPr="006942AC">
        <w:rPr>
          <w:rFonts w:ascii="Times New Roman" w:hAnsi="Times New Roman" w:cs="Times New Roman"/>
          <w:sz w:val="24"/>
          <w:szCs w:val="24"/>
        </w:rPr>
        <w:t xml:space="preserve"> </w:t>
      </w:r>
      <w:r w:rsidRPr="006942AC">
        <w:rPr>
          <w:rFonts w:ascii="Times New Roman" w:hAnsi="Times New Roman" w:cs="Times New Roman"/>
          <w:sz w:val="24"/>
          <w:szCs w:val="24"/>
        </w:rPr>
        <w:t>("Conflict Management Techniques ", N.D).</w:t>
      </w:r>
      <w:r w:rsidRPr="006942AC">
        <w:rPr>
          <w:rFonts w:ascii="Times New Roman" w:hAnsi="Times New Roman" w:cs="Times New Roman"/>
          <w:sz w:val="24"/>
          <w:szCs w:val="24"/>
        </w:rPr>
        <w:t xml:space="preserve"> </w:t>
      </w:r>
      <w:r w:rsidR="00DF28FF" w:rsidRPr="006942AC">
        <w:rPr>
          <w:rFonts w:ascii="Times New Roman" w:hAnsi="Times New Roman" w:cs="Times New Roman"/>
          <w:sz w:val="24"/>
          <w:szCs w:val="24"/>
        </w:rPr>
        <w:t xml:space="preserve">Given my current situation at work, there is the conflict of my co-workers not knowing how to separate the fact that I am an Army Reservist as well as being an Army Civilian employee. The conflict is when I am at work as a Civilian employee, I’m constantly given assignments based off of the Reserve side versus work as </w:t>
      </w:r>
      <w:r w:rsidR="00EF228D" w:rsidRPr="006942AC">
        <w:rPr>
          <w:rFonts w:ascii="Times New Roman" w:hAnsi="Times New Roman" w:cs="Times New Roman"/>
          <w:sz w:val="24"/>
          <w:szCs w:val="24"/>
        </w:rPr>
        <w:t xml:space="preserve">an </w:t>
      </w:r>
      <w:r w:rsidR="00DF28FF" w:rsidRPr="006942AC">
        <w:rPr>
          <w:rFonts w:ascii="Times New Roman" w:hAnsi="Times New Roman" w:cs="Times New Roman"/>
          <w:sz w:val="24"/>
          <w:szCs w:val="24"/>
        </w:rPr>
        <w:t xml:space="preserve">Civilian employee. I’ve tried on several occasions of attempting to do the separation but no matter how hard I try, it continues to occur. </w:t>
      </w:r>
      <w:r w:rsidR="00EF228D" w:rsidRPr="006942AC">
        <w:rPr>
          <w:rFonts w:ascii="Times New Roman" w:hAnsi="Times New Roman" w:cs="Times New Roman"/>
          <w:sz w:val="24"/>
          <w:szCs w:val="24"/>
        </w:rPr>
        <w:t>This</w:t>
      </w:r>
      <w:r w:rsidR="000333C4" w:rsidRPr="006942AC">
        <w:rPr>
          <w:rFonts w:ascii="Times New Roman" w:hAnsi="Times New Roman" w:cs="Times New Roman"/>
          <w:sz w:val="24"/>
          <w:szCs w:val="24"/>
        </w:rPr>
        <w:t xml:space="preserve"> is a situation where mediation would need to be applied as the preferred conflict management tool. There are many different types of conflict managements tools to help in such a situation. </w:t>
      </w:r>
      <w:r w:rsidR="000333C4" w:rsidRPr="006942AC">
        <w:rPr>
          <w:rFonts w:ascii="Times New Roman" w:hAnsi="Times New Roman" w:cs="Times New Roman"/>
          <w:sz w:val="24"/>
          <w:szCs w:val="24"/>
        </w:rPr>
        <w:t>According to "Conflict Management Techniques " (N.D),</w:t>
      </w:r>
      <w:r w:rsidR="000333C4" w:rsidRPr="006942AC">
        <w:rPr>
          <w:rFonts w:ascii="Times New Roman" w:hAnsi="Times New Roman" w:cs="Times New Roman"/>
          <w:sz w:val="24"/>
          <w:szCs w:val="24"/>
        </w:rPr>
        <w:t xml:space="preserve"> those techniques are; </w:t>
      </w:r>
      <w:r w:rsidR="00EF228D" w:rsidRPr="006942AC">
        <w:rPr>
          <w:rFonts w:ascii="Times New Roman" w:hAnsi="Times New Roman" w:cs="Times New Roman"/>
          <w:sz w:val="24"/>
          <w:szCs w:val="24"/>
        </w:rPr>
        <w:t>Forcing-</w:t>
      </w:r>
      <w:r w:rsidR="000333C4" w:rsidRPr="006942AC">
        <w:rPr>
          <w:rFonts w:ascii="Times New Roman" w:hAnsi="Times New Roman" w:cs="Times New Roman"/>
          <w:sz w:val="24"/>
          <w:szCs w:val="24"/>
        </w:rPr>
        <w:t xml:space="preserve"> </w:t>
      </w:r>
      <w:r w:rsidR="00EF228D" w:rsidRPr="006942AC">
        <w:rPr>
          <w:rFonts w:ascii="Times New Roman" w:hAnsi="Times New Roman" w:cs="Times New Roman"/>
          <w:sz w:val="24"/>
          <w:szCs w:val="24"/>
        </w:rPr>
        <w:t>A</w:t>
      </w:r>
      <w:r w:rsidR="000333C4" w:rsidRPr="006942AC">
        <w:rPr>
          <w:rFonts w:ascii="Times New Roman" w:hAnsi="Times New Roman" w:cs="Times New Roman"/>
          <w:sz w:val="24"/>
          <w:szCs w:val="24"/>
        </w:rPr>
        <w:t xml:space="preserve">lso known as </w:t>
      </w:r>
      <w:r w:rsidR="000333C4" w:rsidRPr="006942AC">
        <w:rPr>
          <w:rStyle w:val="Emphasis"/>
          <w:rFonts w:ascii="Times New Roman" w:hAnsi="Times New Roman" w:cs="Times New Roman"/>
          <w:sz w:val="24"/>
          <w:szCs w:val="24"/>
        </w:rPr>
        <w:t>competing</w:t>
      </w:r>
      <w:r w:rsidR="000333C4" w:rsidRPr="006942AC">
        <w:rPr>
          <w:rFonts w:ascii="Times New Roman" w:hAnsi="Times New Roman" w:cs="Times New Roman"/>
          <w:sz w:val="24"/>
          <w:szCs w:val="24"/>
        </w:rPr>
        <w:t>. An individual firmly pursues his or her own concerns despite the resistance of the other person. This may involve pushing one viewpoint at the expense of another or maintaining firm resista</w:t>
      </w:r>
      <w:r w:rsidR="000333C4" w:rsidRPr="006942AC">
        <w:rPr>
          <w:rFonts w:ascii="Times New Roman" w:hAnsi="Times New Roman" w:cs="Times New Roman"/>
          <w:sz w:val="24"/>
          <w:szCs w:val="24"/>
        </w:rPr>
        <w:t xml:space="preserve">nce to another person’s actions. </w:t>
      </w:r>
    </w:p>
    <w:p w14:paraId="5438182D" w14:textId="77777777" w:rsidR="006942AC" w:rsidRDefault="006942AC" w:rsidP="006942AC">
      <w:pPr>
        <w:pStyle w:val="NormalWeb"/>
        <w:ind w:left="2124" w:firstLine="708"/>
        <w:jc w:val="both"/>
        <w:rPr>
          <w:rFonts w:ascii="Times New Roman" w:hAnsi="Times New Roman" w:cs="Times New Roman"/>
          <w:b/>
          <w:sz w:val="24"/>
          <w:szCs w:val="24"/>
        </w:rPr>
      </w:pPr>
    </w:p>
    <w:p w14:paraId="0704501E" w14:textId="77777777" w:rsidR="006942AC" w:rsidRPr="006942AC" w:rsidRDefault="006942AC" w:rsidP="006942AC">
      <w:pPr>
        <w:pStyle w:val="NormalWeb"/>
        <w:ind w:left="2124" w:firstLine="708"/>
        <w:jc w:val="both"/>
        <w:rPr>
          <w:rFonts w:ascii="Times New Roman" w:hAnsi="Times New Roman" w:cs="Times New Roman"/>
          <w:b/>
          <w:sz w:val="24"/>
          <w:szCs w:val="24"/>
        </w:rPr>
      </w:pPr>
      <w:r w:rsidRPr="006942AC">
        <w:rPr>
          <w:rFonts w:ascii="Times New Roman" w:hAnsi="Times New Roman" w:cs="Times New Roman"/>
          <w:b/>
          <w:sz w:val="24"/>
          <w:szCs w:val="24"/>
        </w:rPr>
        <w:t>Conflict Management Techniques</w:t>
      </w:r>
    </w:p>
    <w:p w14:paraId="4B82333D" w14:textId="77777777" w:rsidR="006942AC" w:rsidRDefault="000333C4"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Win-Win (Colaborating), a</w:t>
      </w:r>
      <w:r w:rsidRPr="006942AC">
        <w:rPr>
          <w:rFonts w:ascii="Times New Roman" w:hAnsi="Times New Roman" w:cs="Times New Roman"/>
          <w:sz w:val="24"/>
          <w:szCs w:val="24"/>
        </w:rPr>
        <w:t xml:space="preserve">lso known as </w:t>
      </w:r>
      <w:r w:rsidRPr="006942AC">
        <w:rPr>
          <w:rStyle w:val="Emphasis"/>
          <w:rFonts w:ascii="Times New Roman" w:hAnsi="Times New Roman" w:cs="Times New Roman"/>
          <w:sz w:val="24"/>
          <w:szCs w:val="24"/>
        </w:rPr>
        <w:t>problem confronting</w:t>
      </w:r>
      <w:r w:rsidRPr="006942AC">
        <w:rPr>
          <w:rFonts w:ascii="Times New Roman" w:hAnsi="Times New Roman" w:cs="Times New Roman"/>
          <w:sz w:val="24"/>
          <w:szCs w:val="24"/>
        </w:rPr>
        <w:t xml:space="preserve"> or </w:t>
      </w:r>
      <w:r w:rsidRPr="006942AC">
        <w:rPr>
          <w:rStyle w:val="Emphasis"/>
          <w:rFonts w:ascii="Times New Roman" w:hAnsi="Times New Roman" w:cs="Times New Roman"/>
          <w:sz w:val="24"/>
          <w:szCs w:val="24"/>
        </w:rPr>
        <w:t>problem solving</w:t>
      </w:r>
      <w:r w:rsidRPr="006942AC">
        <w:rPr>
          <w:rFonts w:ascii="Times New Roman" w:hAnsi="Times New Roman" w:cs="Times New Roman"/>
          <w:sz w:val="24"/>
          <w:szCs w:val="24"/>
        </w:rPr>
        <w:t>. Collaboration involves an attempt to work with the other person to find a win-win solution to the problem in hand - the one that most satisfies the concerns of both parties. The win-win approach sees conflict resolution as an opportunity to come to a mutually beneficial result. It includes identifying the underlying concerns of the opponents and finding an alternative which meets each party's concerns.</w:t>
      </w:r>
      <w:r w:rsidRPr="006942AC">
        <w:rPr>
          <w:rFonts w:ascii="Times New Roman" w:hAnsi="Times New Roman" w:cs="Times New Roman"/>
          <w:sz w:val="24"/>
          <w:szCs w:val="24"/>
        </w:rPr>
        <w:t xml:space="preserve"> Compromising-</w:t>
      </w:r>
      <w:r w:rsidRPr="006942AC">
        <w:rPr>
          <w:rStyle w:val="Emphasis"/>
          <w:rFonts w:ascii="Times New Roman" w:hAnsi="Times New Roman" w:cs="Times New Roman"/>
          <w:sz w:val="24"/>
          <w:szCs w:val="24"/>
        </w:rPr>
        <w:t>Compromising</w:t>
      </w:r>
      <w:r w:rsidRPr="006942AC">
        <w:rPr>
          <w:rFonts w:ascii="Times New Roman" w:hAnsi="Times New Roman" w:cs="Times New Roman"/>
          <w:sz w:val="24"/>
          <w:szCs w:val="24"/>
        </w:rPr>
        <w:t xml:space="preserve"> looks for an expedient and mutually acceptable solution which partially satisfies both parties.</w:t>
      </w:r>
      <w:r w:rsidRPr="006942AC">
        <w:rPr>
          <w:rFonts w:ascii="Times New Roman" w:hAnsi="Times New Roman" w:cs="Times New Roman"/>
          <w:sz w:val="24"/>
          <w:szCs w:val="24"/>
        </w:rPr>
        <w:t xml:space="preserve"> </w:t>
      </w:r>
    </w:p>
    <w:p w14:paraId="5CF488AB" w14:textId="77777777" w:rsidR="006942AC" w:rsidRDefault="000333C4"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Withdrawal-</w:t>
      </w:r>
      <w:r w:rsidRPr="006942AC">
        <w:rPr>
          <w:rFonts w:ascii="Times New Roman" w:hAnsi="Times New Roman" w:cs="Times New Roman"/>
          <w:sz w:val="24"/>
          <w:szCs w:val="24"/>
        </w:rPr>
        <w:t xml:space="preserve">Also known as </w:t>
      </w:r>
      <w:r w:rsidRPr="006942AC">
        <w:rPr>
          <w:rStyle w:val="Emphasis"/>
          <w:rFonts w:ascii="Times New Roman" w:hAnsi="Times New Roman" w:cs="Times New Roman"/>
          <w:sz w:val="24"/>
          <w:szCs w:val="24"/>
        </w:rPr>
        <w:t>avoiding</w:t>
      </w:r>
      <w:r w:rsidRPr="006942AC">
        <w:rPr>
          <w:rFonts w:ascii="Times New Roman" w:hAnsi="Times New Roman" w:cs="Times New Roman"/>
          <w:sz w:val="24"/>
          <w:szCs w:val="24"/>
        </w:rPr>
        <w:t>. This is when a person does not pursue her/his own concerns or those of the opponent. He/she does not address the conflict, sidesteps, postpones or simply withdraws.</w:t>
      </w:r>
      <w:r w:rsidRPr="006942AC">
        <w:rPr>
          <w:rFonts w:ascii="Times New Roman" w:hAnsi="Times New Roman" w:cs="Times New Roman"/>
          <w:sz w:val="24"/>
          <w:szCs w:val="24"/>
        </w:rPr>
        <w:t xml:space="preserve"> </w:t>
      </w:r>
    </w:p>
    <w:p w14:paraId="2C2BFC56" w14:textId="77777777" w:rsidR="00D733F1" w:rsidRDefault="000333C4"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Smoothing-</w:t>
      </w:r>
      <w:r w:rsidRPr="006942AC">
        <w:rPr>
          <w:rFonts w:ascii="Times New Roman" w:hAnsi="Times New Roman" w:cs="Times New Roman"/>
          <w:sz w:val="24"/>
          <w:szCs w:val="24"/>
        </w:rPr>
        <w:t xml:space="preserve">Also known as </w:t>
      </w:r>
      <w:r w:rsidRPr="006942AC">
        <w:rPr>
          <w:rStyle w:val="Emphasis"/>
          <w:rFonts w:ascii="Times New Roman" w:hAnsi="Times New Roman" w:cs="Times New Roman"/>
          <w:sz w:val="24"/>
          <w:szCs w:val="24"/>
        </w:rPr>
        <w:t>accommodating</w:t>
      </w:r>
      <w:r w:rsidRPr="006942AC">
        <w:rPr>
          <w:rFonts w:ascii="Times New Roman" w:hAnsi="Times New Roman" w:cs="Times New Roman"/>
          <w:sz w:val="24"/>
          <w:szCs w:val="24"/>
        </w:rPr>
        <w:t>. Smoothing is accommodating the concerns of other people first of all, rather than one's own concerns.</w:t>
      </w:r>
      <w:r w:rsidRPr="006942AC">
        <w:rPr>
          <w:rFonts w:ascii="Times New Roman" w:hAnsi="Times New Roman" w:cs="Times New Roman"/>
          <w:sz w:val="24"/>
          <w:szCs w:val="24"/>
        </w:rPr>
        <w:t xml:space="preserve"> </w:t>
      </w:r>
    </w:p>
    <w:p w14:paraId="2E7C3E85" w14:textId="77777777" w:rsidR="00D733F1" w:rsidRPr="00D733F1" w:rsidRDefault="00D733F1" w:rsidP="00D733F1">
      <w:pPr>
        <w:pStyle w:val="NormalWeb"/>
        <w:ind w:left="2832" w:firstLine="708"/>
        <w:jc w:val="both"/>
        <w:rPr>
          <w:rFonts w:ascii="Times New Roman" w:hAnsi="Times New Roman" w:cs="Times New Roman"/>
          <w:b/>
          <w:sz w:val="24"/>
          <w:szCs w:val="24"/>
        </w:rPr>
      </w:pPr>
      <w:r w:rsidRPr="00D733F1">
        <w:rPr>
          <w:rFonts w:ascii="Times New Roman" w:hAnsi="Times New Roman" w:cs="Times New Roman"/>
          <w:b/>
          <w:sz w:val="24"/>
          <w:szCs w:val="24"/>
        </w:rPr>
        <w:t>Personal Conflict</w:t>
      </w:r>
    </w:p>
    <w:p w14:paraId="6F772E88" w14:textId="77777777" w:rsidR="00D733F1" w:rsidRDefault="000333C4"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In an effort to apply these techniques, I feel that I would I have to look at the best option to deal with such conflict. For most, it’s easy to just get upset and maybe avoid the conflict all together. The way that I see it is that conflict is unavoidable and it isn’t going to solve itself.</w:t>
      </w:r>
      <w:r w:rsidR="00EF228D" w:rsidRPr="006942AC">
        <w:rPr>
          <w:rFonts w:ascii="Times New Roman" w:hAnsi="Times New Roman" w:cs="Times New Roman"/>
          <w:sz w:val="24"/>
          <w:szCs w:val="24"/>
        </w:rPr>
        <w:t xml:space="preserve"> I would avoid utilizing the withdrawal technique as I am not the type of individual to completely withdraw and avoid solving a problem. I believe that in order to solve a problem, all possible solutions must be considered. Once the best possible solution has been decided on, you would begin to put that solution into action in a most civil manner. I would prefer to solve my situation by using the technique of compromising.</w:t>
      </w:r>
    </w:p>
    <w:p w14:paraId="4A411CC7" w14:textId="77777777" w:rsidR="00D733F1" w:rsidRDefault="00EF228D" w:rsidP="006942AC">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 xml:space="preserve"> I believe that through compromising, this is where myself and my co-workers can discuss the issue and then decide on solution that can all can agree on. In this case, the solution would be to understand that during the normal work week I am an Civilian employee and that it would be best to hold off on all Army Reserve business until we meet during our monthly Drills and all Annual training. It would also be better to go t</w:t>
      </w:r>
      <w:r w:rsidR="00D733F1">
        <w:rPr>
          <w:rFonts w:ascii="Times New Roman" w:hAnsi="Times New Roman" w:cs="Times New Roman"/>
          <w:sz w:val="24"/>
          <w:szCs w:val="24"/>
        </w:rPr>
        <w:t>his route</w:t>
      </w:r>
      <w:r w:rsidRPr="006942AC">
        <w:rPr>
          <w:rFonts w:ascii="Times New Roman" w:hAnsi="Times New Roman" w:cs="Times New Roman"/>
          <w:sz w:val="24"/>
          <w:szCs w:val="24"/>
        </w:rPr>
        <w:t xml:space="preserve"> to avoid myself </w:t>
      </w:r>
      <w:r w:rsidR="00D733F1">
        <w:rPr>
          <w:rFonts w:ascii="Times New Roman" w:hAnsi="Times New Roman" w:cs="Times New Roman"/>
          <w:sz w:val="24"/>
          <w:szCs w:val="24"/>
        </w:rPr>
        <w:t>falling behind on my normal work duties.</w:t>
      </w:r>
    </w:p>
    <w:p w14:paraId="3EF9E46C" w14:textId="77777777" w:rsidR="006942AC" w:rsidRPr="006942AC" w:rsidRDefault="00D733F1" w:rsidP="006942AC">
      <w:pPr>
        <w:pStyle w:val="NormalWeb"/>
        <w:ind w:firstLine="708"/>
        <w:jc w:val="both"/>
        <w:rPr>
          <w:rFonts w:ascii="Times New Roman" w:hAnsi="Times New Roman" w:cs="Times New Roman"/>
          <w:sz w:val="24"/>
          <w:szCs w:val="24"/>
        </w:rPr>
      </w:pPr>
      <w:r w:rsidRPr="00D733F1">
        <w:rPr>
          <w:rFonts w:ascii="Times New Roman" w:hAnsi="Times New Roman" w:cs="Times New Roman"/>
          <w:sz w:val="24"/>
          <w:szCs w:val="24"/>
        </w:rPr>
        <w:t>According to "Managing Conflict" (N.D),</w:t>
      </w:r>
      <w:r>
        <w:t> </w:t>
      </w:r>
      <w:r>
        <w:rPr>
          <w:rFonts w:ascii="Times New Roman" w:hAnsi="Times New Roman" w:cs="Times New Roman"/>
          <w:sz w:val="24"/>
          <w:szCs w:val="24"/>
        </w:rPr>
        <w:t xml:space="preserve">To </w:t>
      </w:r>
      <w:r w:rsidR="006942AC" w:rsidRPr="006942AC">
        <w:rPr>
          <w:rFonts w:ascii="Times New Roman" w:hAnsi="Times New Roman" w:cs="Times New Roman"/>
          <w:sz w:val="24"/>
          <w:szCs w:val="24"/>
        </w:rPr>
        <w:t>be effe</w:t>
      </w:r>
      <w:r w:rsidR="006942AC">
        <w:rPr>
          <w:rFonts w:ascii="Times New Roman" w:hAnsi="Times New Roman" w:cs="Times New Roman"/>
          <w:sz w:val="24"/>
          <w:szCs w:val="24"/>
        </w:rPr>
        <w:t>ctive, practitioners must analyz</w:t>
      </w:r>
      <w:r w:rsidR="006942AC" w:rsidRPr="006942AC">
        <w:rPr>
          <w:rFonts w:ascii="Times New Roman" w:hAnsi="Times New Roman" w:cs="Times New Roman"/>
          <w:sz w:val="24"/>
          <w:szCs w:val="24"/>
        </w:rPr>
        <w:t>e each conflict carefully, on a case-by-case basis, and must be sensitive to the different stages and elements at play in that conflict. Sometimes a conflict needs to be addressed even though it has not affected the ways in which people act or make decisions.</w:t>
      </w:r>
    </w:p>
    <w:p w14:paraId="13BCCCD1" w14:textId="77777777" w:rsidR="00D733F1" w:rsidRDefault="006942AC" w:rsidP="006942AC">
      <w:pPr>
        <w:pStyle w:val="NormalWeb"/>
        <w:jc w:val="both"/>
        <w:rPr>
          <w:rFonts w:ascii="Times New Roman" w:hAnsi="Times New Roman" w:cs="Times New Roman"/>
          <w:sz w:val="24"/>
          <w:szCs w:val="24"/>
        </w:rPr>
      </w:pPr>
      <w:r w:rsidRPr="006942AC">
        <w:rPr>
          <w:rFonts w:ascii="Times New Roman" w:hAnsi="Times New Roman" w:cs="Times New Roman"/>
          <w:sz w:val="24"/>
          <w:szCs w:val="24"/>
        </w:rPr>
        <w:t xml:space="preserve">When conflict is not open but is a potential threat, it is described as being </w:t>
      </w:r>
      <w:r w:rsidRPr="006942AC">
        <w:rPr>
          <w:rFonts w:ascii="Times New Roman" w:hAnsi="Times New Roman" w:cs="Times New Roman"/>
          <w:i/>
          <w:iCs/>
          <w:sz w:val="24"/>
          <w:szCs w:val="24"/>
        </w:rPr>
        <w:t>latent</w:t>
      </w:r>
      <w:r w:rsidRPr="006942AC">
        <w:rPr>
          <w:rFonts w:ascii="Times New Roman" w:hAnsi="Times New Roman" w:cs="Times New Roman"/>
          <w:sz w:val="24"/>
          <w:szCs w:val="24"/>
        </w:rPr>
        <w:t xml:space="preserve">; there may be smoke, but there is no visible fire. Latent conflict refers to social tensions, differences and disagreements that are hidden or undeveloped. This is the stage at which incompatible goals may exist, but parties may either not be acutely conscious of them or not be willing to reveal themselves or their interests in the conflict. </w:t>
      </w:r>
    </w:p>
    <w:p w14:paraId="4D0A2FA3" w14:textId="77777777" w:rsidR="006942AC" w:rsidRPr="006942AC" w:rsidRDefault="006942AC" w:rsidP="00D733F1">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They may allow conflict to remain latent because of fear, distrust, peer pressure or financial reasons. In such situations, conflicts may show up through what Scott (1985: xv-xvi) calls "the ordinary weapons of relatively powerless groups: foot dragging, dissimulation, desertion, false compliance, pilfering, feigned ignorance, slander, arson, sabotage, and so on". In such situations tensions build up.</w:t>
      </w:r>
    </w:p>
    <w:p w14:paraId="1AD26585" w14:textId="77777777" w:rsidR="00E235E5" w:rsidRDefault="00E235E5" w:rsidP="000333C4">
      <w:pPr>
        <w:pStyle w:val="APAHeader"/>
        <w:spacing w:before="240"/>
        <w:ind w:firstLine="708"/>
        <w:jc w:val="left"/>
        <w:rPr>
          <w:szCs w:val="24"/>
        </w:rPr>
      </w:pPr>
    </w:p>
    <w:p w14:paraId="148D68F9" w14:textId="77777777" w:rsidR="00E235E5" w:rsidRDefault="00E235E5" w:rsidP="00E235E5">
      <w:pPr>
        <w:pStyle w:val="APA"/>
        <w:ind w:firstLine="0"/>
        <w:jc w:val="center"/>
        <w:rPr>
          <w:szCs w:val="24"/>
        </w:rPr>
      </w:pPr>
    </w:p>
    <w:p w14:paraId="1000E124" w14:textId="77777777" w:rsidR="00E235E5" w:rsidRDefault="00E235E5" w:rsidP="00E235E5">
      <w:pPr>
        <w:pStyle w:val="APA"/>
        <w:ind w:firstLine="0"/>
        <w:jc w:val="center"/>
        <w:rPr>
          <w:szCs w:val="24"/>
        </w:rPr>
      </w:pPr>
    </w:p>
    <w:p w14:paraId="0CC9DCE6" w14:textId="77777777" w:rsidR="00E235E5" w:rsidRDefault="00E235E5" w:rsidP="00E235E5">
      <w:pPr>
        <w:pStyle w:val="APA"/>
        <w:ind w:firstLine="0"/>
        <w:jc w:val="center"/>
        <w:rPr>
          <w:szCs w:val="24"/>
        </w:rPr>
      </w:pPr>
    </w:p>
    <w:p w14:paraId="372C2D96" w14:textId="77777777" w:rsidR="00E235E5" w:rsidRPr="003E4C2A" w:rsidRDefault="00E235E5" w:rsidP="00E235E5">
      <w:pPr>
        <w:pStyle w:val="APA"/>
        <w:ind w:firstLine="0"/>
        <w:jc w:val="center"/>
        <w:rPr>
          <w:szCs w:val="24"/>
        </w:rPr>
      </w:pPr>
      <w:r w:rsidRPr="003E4C2A">
        <w:rPr>
          <w:szCs w:val="24"/>
        </w:rPr>
        <w:t>Reference</w:t>
      </w:r>
    </w:p>
    <w:p w14:paraId="34DD98A7" w14:textId="77777777" w:rsidR="008A6870" w:rsidRDefault="008A6870" w:rsidP="008A6870">
      <w:pPr>
        <w:pStyle w:val="indent"/>
      </w:pPr>
      <w:r>
        <w:t xml:space="preserve">Conflict Management Techniques . (N.D). Retrieved from </w:t>
      </w:r>
    </w:p>
    <w:p w14:paraId="34360B3F" w14:textId="77777777" w:rsidR="008A6870" w:rsidRDefault="008A6870" w:rsidP="008A6870">
      <w:pPr>
        <w:pStyle w:val="indent"/>
      </w:pPr>
      <w:hyperlink r:id="rId8" w:history="1">
        <w:r w:rsidRPr="00F21E07">
          <w:rPr>
            <w:rStyle w:val="Hyperlink"/>
          </w:rPr>
          <w:t>http://www.personalityexplorer.com/FREEResources/ConflictManagementTechniques.aspx</w:t>
        </w:r>
      </w:hyperlink>
      <w:r>
        <w:t xml:space="preserve"> </w:t>
      </w:r>
    </w:p>
    <w:p w14:paraId="185A3BCB" w14:textId="77777777" w:rsidR="006942AC" w:rsidRDefault="006942AC" w:rsidP="008A6870">
      <w:pPr>
        <w:pStyle w:val="indent"/>
      </w:pPr>
    </w:p>
    <w:p w14:paraId="58B48E4C" w14:textId="77777777" w:rsidR="006942AC" w:rsidRDefault="006942AC" w:rsidP="008A6870">
      <w:pPr>
        <w:pStyle w:val="indent"/>
      </w:pPr>
      <w:r>
        <w:t xml:space="preserve">Managing conflict. (N.D). Retrieved from </w:t>
      </w:r>
      <w:hyperlink r:id="rId9" w:history="1">
        <w:r w:rsidRPr="00F21E07">
          <w:rPr>
            <w:rStyle w:val="Hyperlink"/>
          </w:rPr>
          <w:t>http://www.fao.org/docrep/008/a0032e/a0032e05.htm</w:t>
        </w:r>
      </w:hyperlink>
    </w:p>
    <w:p w14:paraId="21C3D240" w14:textId="77777777" w:rsidR="006942AC" w:rsidRDefault="006942AC" w:rsidP="008A6870">
      <w:pPr>
        <w:pStyle w:val="indent"/>
      </w:pPr>
    </w:p>
    <w:p w14:paraId="7065B684" w14:textId="77777777" w:rsidR="008A6870" w:rsidRDefault="008A6870" w:rsidP="008A6870">
      <w:pPr>
        <w:pStyle w:val="indent"/>
      </w:pPr>
    </w:p>
    <w:p w14:paraId="0917DAEB" w14:textId="77777777" w:rsidR="00F42FC7" w:rsidRDefault="00F42FC7" w:rsidP="00F42FC7">
      <w:pPr>
        <w:autoSpaceDE w:val="0"/>
        <w:autoSpaceDN w:val="0"/>
        <w:adjustRightInd w:val="0"/>
        <w:spacing w:line="480" w:lineRule="auto"/>
      </w:pPr>
    </w:p>
    <w:p w14:paraId="733631AD" w14:textId="77777777" w:rsidR="00E235E5" w:rsidRPr="003E4C2A" w:rsidRDefault="00E235E5" w:rsidP="00E235E5">
      <w:pPr>
        <w:autoSpaceDE w:val="0"/>
        <w:autoSpaceDN w:val="0"/>
        <w:adjustRightInd w:val="0"/>
        <w:spacing w:line="480" w:lineRule="auto"/>
        <w:ind w:left="720"/>
      </w:pPr>
    </w:p>
    <w:p w14:paraId="011C9E8E" w14:textId="77777777" w:rsidR="00E235E5" w:rsidRPr="003E4C2A" w:rsidRDefault="00E235E5" w:rsidP="00E235E5">
      <w:pPr>
        <w:pStyle w:val="APA"/>
        <w:ind w:firstLine="0"/>
        <w:rPr>
          <w:szCs w:val="24"/>
        </w:rPr>
      </w:pPr>
    </w:p>
    <w:p w14:paraId="41FB65DB" w14:textId="77777777" w:rsidR="00E235E5" w:rsidRPr="003E4C2A" w:rsidRDefault="00E235E5" w:rsidP="00E235E5">
      <w:pPr>
        <w:pStyle w:val="APA"/>
        <w:ind w:firstLine="0"/>
        <w:rPr>
          <w:szCs w:val="24"/>
        </w:rPr>
      </w:pPr>
    </w:p>
    <w:p w14:paraId="647F6C35" w14:textId="77777777" w:rsidR="009C1999" w:rsidRDefault="009C1999"/>
    <w:sectPr w:rsidR="009C1999" w:rsidSect="00E235E5">
      <w:headerReference w:type="default" r:id="rId10"/>
      <w:head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B8F7" w14:textId="77777777" w:rsidR="006748CD" w:rsidRDefault="006748CD">
      <w:r>
        <w:separator/>
      </w:r>
    </w:p>
  </w:endnote>
  <w:endnote w:type="continuationSeparator" w:id="0">
    <w:p w14:paraId="607E08EB" w14:textId="77777777" w:rsidR="006748CD" w:rsidRDefault="0067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D7DD8" w14:textId="77777777" w:rsidR="006748CD" w:rsidRDefault="006748CD">
      <w:r>
        <w:separator/>
      </w:r>
    </w:p>
  </w:footnote>
  <w:footnote w:type="continuationSeparator" w:id="0">
    <w:p w14:paraId="2F0B11B7" w14:textId="77777777" w:rsidR="006748CD" w:rsidRDefault="0067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E235E5" w14:paraId="54914A2C" w14:textId="77777777" w:rsidTr="00E235E5">
      <w:tc>
        <w:tcPr>
          <w:tcW w:w="4500" w:type="pct"/>
          <w:shd w:val="clear" w:color="auto" w:fill="auto"/>
        </w:tcPr>
        <w:p w14:paraId="68687632" w14:textId="77777777" w:rsidR="00E235E5" w:rsidRPr="00641BBA" w:rsidRDefault="000333C4" w:rsidP="00E235E5">
          <w:pPr>
            <w:pStyle w:val="Header"/>
          </w:pPr>
          <w:r>
            <w:t>Mediation</w:t>
          </w:r>
        </w:p>
      </w:tc>
      <w:tc>
        <w:tcPr>
          <w:tcW w:w="2500" w:type="pct"/>
          <w:shd w:val="clear" w:color="auto" w:fill="auto"/>
        </w:tcPr>
        <w:p w14:paraId="0A8B5062" w14:textId="55028937" w:rsidR="00E235E5" w:rsidRDefault="00E235E5" w:rsidP="00E235E5">
          <w:pPr>
            <w:pStyle w:val="Header"/>
            <w:jc w:val="right"/>
          </w:pPr>
          <w:r>
            <w:t xml:space="preserve"> </w:t>
          </w:r>
          <w:r>
            <w:fldChar w:fldCharType="begin"/>
          </w:r>
          <w:r>
            <w:instrText xml:space="preserve"> PAGE  \* MERGEFORMAT </w:instrText>
          </w:r>
          <w:r>
            <w:fldChar w:fldCharType="separate"/>
          </w:r>
          <w:r w:rsidR="0029176F">
            <w:rPr>
              <w:noProof/>
            </w:rPr>
            <w:t>2</w:t>
          </w:r>
          <w:r>
            <w:fldChar w:fldCharType="end"/>
          </w:r>
        </w:p>
        <w:p w14:paraId="1D976884" w14:textId="77777777" w:rsidR="00E235E5" w:rsidRDefault="00E235E5" w:rsidP="00E235E5">
          <w:pPr>
            <w:pStyle w:val="Header"/>
          </w:pPr>
        </w:p>
      </w:tc>
    </w:tr>
  </w:tbl>
  <w:p w14:paraId="64D758FE" w14:textId="77777777" w:rsidR="00E235E5" w:rsidRPr="00641BBA" w:rsidRDefault="00E235E5" w:rsidP="00E2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E235E5" w14:paraId="6A3D8BE3" w14:textId="77777777" w:rsidTr="00E235E5">
      <w:tc>
        <w:tcPr>
          <w:tcW w:w="4500" w:type="pct"/>
          <w:shd w:val="clear" w:color="auto" w:fill="auto"/>
        </w:tcPr>
        <w:p w14:paraId="5E2FAEFF" w14:textId="77777777" w:rsidR="00E235E5" w:rsidRPr="00641BBA" w:rsidRDefault="008A6870" w:rsidP="00E235E5">
          <w:pPr>
            <w:pStyle w:val="Header"/>
          </w:pPr>
          <w:r>
            <w:t>Mediation</w:t>
          </w:r>
        </w:p>
      </w:tc>
      <w:tc>
        <w:tcPr>
          <w:tcW w:w="2500" w:type="pct"/>
          <w:shd w:val="clear" w:color="auto" w:fill="auto"/>
        </w:tcPr>
        <w:p w14:paraId="665954B6" w14:textId="42AB719A" w:rsidR="00E235E5" w:rsidRDefault="00E235E5" w:rsidP="00E235E5">
          <w:pPr>
            <w:pStyle w:val="Header"/>
            <w:jc w:val="right"/>
          </w:pPr>
          <w:r>
            <w:t xml:space="preserve"> </w:t>
          </w:r>
          <w:r>
            <w:fldChar w:fldCharType="begin"/>
          </w:r>
          <w:r>
            <w:instrText xml:space="preserve"> PAGE  \* MERGEFORMAT </w:instrText>
          </w:r>
          <w:r>
            <w:fldChar w:fldCharType="separate"/>
          </w:r>
          <w:r w:rsidR="0029176F">
            <w:rPr>
              <w:noProof/>
            </w:rPr>
            <w:t>1</w:t>
          </w:r>
          <w:r>
            <w:fldChar w:fldCharType="end"/>
          </w:r>
        </w:p>
        <w:p w14:paraId="0C13AF6C" w14:textId="77777777" w:rsidR="00E235E5" w:rsidRDefault="00E235E5" w:rsidP="00E235E5">
          <w:pPr>
            <w:pStyle w:val="Header"/>
          </w:pPr>
        </w:p>
      </w:tc>
    </w:tr>
  </w:tbl>
  <w:p w14:paraId="562C7282" w14:textId="77777777" w:rsidR="00E235E5" w:rsidRPr="00641BBA" w:rsidRDefault="00E235E5" w:rsidP="00E2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62F50"/>
    <w:multiLevelType w:val="hybridMultilevel"/>
    <w:tmpl w:val="B34E48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E5"/>
    <w:rsid w:val="000333C4"/>
    <w:rsid w:val="0029176F"/>
    <w:rsid w:val="00650CF5"/>
    <w:rsid w:val="006748CD"/>
    <w:rsid w:val="006942AC"/>
    <w:rsid w:val="00840F1E"/>
    <w:rsid w:val="008A6870"/>
    <w:rsid w:val="009C1999"/>
    <w:rsid w:val="00D733F1"/>
    <w:rsid w:val="00DF28FF"/>
    <w:rsid w:val="00E235E5"/>
    <w:rsid w:val="00EF228D"/>
    <w:rsid w:val="00F4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8C72"/>
  <w15:chartTrackingRefBased/>
  <w15:docId w15:val="{ACBB345A-940A-4084-85F7-87F9CF07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35E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E235E5"/>
    <w:pPr>
      <w:overflowPunct w:val="0"/>
      <w:autoSpaceDE w:val="0"/>
      <w:autoSpaceDN w:val="0"/>
      <w:adjustRightInd w:val="0"/>
      <w:spacing w:after="0" w:line="480" w:lineRule="auto"/>
      <w:ind w:firstLine="720"/>
      <w:textAlignment w:val="baseline"/>
    </w:pPr>
    <w:rPr>
      <w:szCs w:val="20"/>
    </w:rPr>
  </w:style>
  <w:style w:type="paragraph" w:customStyle="1" w:styleId="APAHeader">
    <w:name w:val="APA Header"/>
    <w:basedOn w:val="APA"/>
    <w:next w:val="APA"/>
    <w:rsid w:val="00E235E5"/>
    <w:pPr>
      <w:ind w:firstLine="0"/>
      <w:jc w:val="center"/>
    </w:pPr>
  </w:style>
  <w:style w:type="paragraph" w:styleId="Header">
    <w:name w:val="header"/>
    <w:basedOn w:val="Normal"/>
    <w:link w:val="HeaderChar"/>
    <w:rsid w:val="00E235E5"/>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rsid w:val="00E235E5"/>
    <w:rPr>
      <w:rFonts w:ascii="Times New Roman" w:eastAsia="Times New Roman" w:hAnsi="Times New Roman" w:cs="Times New Roman"/>
      <w:sz w:val="24"/>
      <w:szCs w:val="20"/>
      <w:lang w:val="en-US"/>
    </w:rPr>
  </w:style>
  <w:style w:type="character" w:styleId="PageNumber">
    <w:name w:val="page number"/>
    <w:rsid w:val="00E235E5"/>
  </w:style>
  <w:style w:type="paragraph" w:customStyle="1" w:styleId="uphxnumberedlist1">
    <w:name w:val="uphxnumberedlist1"/>
    <w:basedOn w:val="Normal"/>
    <w:rsid w:val="00E235E5"/>
    <w:pPr>
      <w:spacing w:before="100" w:beforeAutospacing="1" w:after="100" w:afterAutospacing="1"/>
    </w:pPr>
  </w:style>
  <w:style w:type="paragraph" w:customStyle="1" w:styleId="indent">
    <w:name w:val="indent"/>
    <w:basedOn w:val="Normal"/>
    <w:rsid w:val="00E235E5"/>
    <w:pPr>
      <w:spacing w:before="100" w:beforeAutospacing="1" w:after="100" w:afterAutospacing="1"/>
    </w:pPr>
  </w:style>
  <w:style w:type="character" w:styleId="Emphasis">
    <w:name w:val="Emphasis"/>
    <w:uiPriority w:val="20"/>
    <w:qFormat/>
    <w:rsid w:val="00E235E5"/>
    <w:rPr>
      <w:i/>
      <w:iCs/>
    </w:rPr>
  </w:style>
  <w:style w:type="character" w:styleId="Hyperlink">
    <w:name w:val="Hyperlink"/>
    <w:uiPriority w:val="99"/>
    <w:unhideWhenUsed/>
    <w:rsid w:val="00E235E5"/>
    <w:rPr>
      <w:color w:val="094A72"/>
      <w:u w:val="single"/>
    </w:rPr>
  </w:style>
  <w:style w:type="paragraph" w:styleId="BodyText">
    <w:name w:val="Body Text"/>
    <w:basedOn w:val="Normal"/>
    <w:link w:val="BodyTextChar"/>
    <w:uiPriority w:val="99"/>
    <w:semiHidden/>
    <w:unhideWhenUsed/>
    <w:rsid w:val="00E235E5"/>
    <w:pPr>
      <w:spacing w:after="120"/>
    </w:pPr>
  </w:style>
  <w:style w:type="character" w:customStyle="1" w:styleId="BodyTextChar">
    <w:name w:val="Body Text Char"/>
    <w:link w:val="BodyText"/>
    <w:uiPriority w:val="99"/>
    <w:semiHidden/>
    <w:rsid w:val="00E235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50CF5"/>
    <w:pPr>
      <w:tabs>
        <w:tab w:val="center" w:pos="4680"/>
        <w:tab w:val="right" w:pos="9360"/>
      </w:tabs>
    </w:pPr>
  </w:style>
  <w:style w:type="character" w:customStyle="1" w:styleId="FooterChar">
    <w:name w:val="Footer Char"/>
    <w:basedOn w:val="DefaultParagraphFont"/>
    <w:link w:val="Footer"/>
    <w:uiPriority w:val="99"/>
    <w:rsid w:val="00650CF5"/>
    <w:rPr>
      <w:rFonts w:ascii="Times New Roman" w:eastAsia="Times New Roman" w:hAnsi="Times New Roman"/>
      <w:sz w:val="24"/>
      <w:szCs w:val="24"/>
    </w:rPr>
  </w:style>
  <w:style w:type="paragraph" w:styleId="NormalWeb">
    <w:name w:val="Normal (Web)"/>
    <w:basedOn w:val="Normal"/>
    <w:uiPriority w:val="99"/>
    <w:semiHidden/>
    <w:unhideWhenUsed/>
    <w:rsid w:val="006942AC"/>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09219">
      <w:bodyDiv w:val="1"/>
      <w:marLeft w:val="0"/>
      <w:marRight w:val="0"/>
      <w:marTop w:val="0"/>
      <w:marBottom w:val="0"/>
      <w:divBdr>
        <w:top w:val="none" w:sz="0" w:space="0" w:color="auto"/>
        <w:left w:val="none" w:sz="0" w:space="0" w:color="auto"/>
        <w:bottom w:val="none" w:sz="0" w:space="0" w:color="auto"/>
        <w:right w:val="none" w:sz="0" w:space="0" w:color="auto"/>
      </w:divBdr>
      <w:divsChild>
        <w:div w:id="936981338">
          <w:marLeft w:val="0"/>
          <w:marRight w:val="0"/>
          <w:marTop w:val="0"/>
          <w:marBottom w:val="0"/>
          <w:divBdr>
            <w:top w:val="none" w:sz="0" w:space="0" w:color="auto"/>
            <w:left w:val="none" w:sz="0" w:space="0" w:color="auto"/>
            <w:bottom w:val="none" w:sz="0" w:space="0" w:color="auto"/>
            <w:right w:val="none" w:sz="0" w:space="0" w:color="auto"/>
          </w:divBdr>
          <w:divsChild>
            <w:div w:id="1714964521">
              <w:marLeft w:val="0"/>
              <w:marRight w:val="0"/>
              <w:marTop w:val="0"/>
              <w:marBottom w:val="0"/>
              <w:divBdr>
                <w:top w:val="none" w:sz="0" w:space="0" w:color="auto"/>
                <w:left w:val="none" w:sz="0" w:space="0" w:color="auto"/>
                <w:bottom w:val="none" w:sz="0" w:space="0" w:color="auto"/>
                <w:right w:val="none" w:sz="0" w:space="0" w:color="auto"/>
              </w:divBdr>
              <w:divsChild>
                <w:div w:id="159851552">
                  <w:marLeft w:val="0"/>
                  <w:marRight w:val="0"/>
                  <w:marTop w:val="0"/>
                  <w:marBottom w:val="0"/>
                  <w:divBdr>
                    <w:top w:val="none" w:sz="0" w:space="0" w:color="auto"/>
                    <w:left w:val="none" w:sz="0" w:space="0" w:color="auto"/>
                    <w:bottom w:val="none" w:sz="0" w:space="0" w:color="auto"/>
                    <w:right w:val="none" w:sz="0" w:space="0" w:color="auto"/>
                  </w:divBdr>
                  <w:divsChild>
                    <w:div w:id="746194948">
                      <w:marLeft w:val="0"/>
                      <w:marRight w:val="0"/>
                      <w:marTop w:val="0"/>
                      <w:marBottom w:val="0"/>
                      <w:divBdr>
                        <w:top w:val="none" w:sz="0" w:space="0" w:color="auto"/>
                        <w:left w:val="none" w:sz="0" w:space="0" w:color="auto"/>
                        <w:bottom w:val="none" w:sz="0" w:space="0" w:color="auto"/>
                        <w:right w:val="none" w:sz="0" w:space="0" w:color="auto"/>
                      </w:divBdr>
                      <w:divsChild>
                        <w:div w:id="469982590">
                          <w:marLeft w:val="0"/>
                          <w:marRight w:val="0"/>
                          <w:marTop w:val="0"/>
                          <w:marBottom w:val="0"/>
                          <w:divBdr>
                            <w:top w:val="none" w:sz="0" w:space="0" w:color="auto"/>
                            <w:left w:val="none" w:sz="0" w:space="0" w:color="auto"/>
                            <w:bottom w:val="none" w:sz="0" w:space="0" w:color="auto"/>
                            <w:right w:val="none" w:sz="0" w:space="0" w:color="auto"/>
                          </w:divBdr>
                          <w:divsChild>
                            <w:div w:id="300505775">
                              <w:marLeft w:val="0"/>
                              <w:marRight w:val="0"/>
                              <w:marTop w:val="0"/>
                              <w:marBottom w:val="0"/>
                              <w:divBdr>
                                <w:top w:val="none" w:sz="0" w:space="0" w:color="auto"/>
                                <w:left w:val="none" w:sz="0" w:space="0" w:color="auto"/>
                                <w:bottom w:val="none" w:sz="0" w:space="0" w:color="auto"/>
                                <w:right w:val="none" w:sz="0" w:space="0" w:color="auto"/>
                              </w:divBdr>
                              <w:divsChild>
                                <w:div w:id="826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35017">
      <w:bodyDiv w:val="1"/>
      <w:marLeft w:val="0"/>
      <w:marRight w:val="0"/>
      <w:marTop w:val="0"/>
      <w:marBottom w:val="0"/>
      <w:divBdr>
        <w:top w:val="none" w:sz="0" w:space="0" w:color="auto"/>
        <w:left w:val="none" w:sz="0" w:space="0" w:color="auto"/>
        <w:bottom w:val="none" w:sz="0" w:space="0" w:color="auto"/>
        <w:right w:val="none" w:sz="0" w:space="0" w:color="auto"/>
      </w:divBdr>
      <w:divsChild>
        <w:div w:id="1105347613">
          <w:marLeft w:val="0"/>
          <w:marRight w:val="0"/>
          <w:marTop w:val="0"/>
          <w:marBottom w:val="0"/>
          <w:divBdr>
            <w:top w:val="none" w:sz="0" w:space="0" w:color="auto"/>
            <w:left w:val="none" w:sz="0" w:space="0" w:color="auto"/>
            <w:bottom w:val="none" w:sz="0" w:space="0" w:color="auto"/>
            <w:right w:val="none" w:sz="0" w:space="0" w:color="auto"/>
          </w:divBdr>
          <w:divsChild>
            <w:div w:id="10248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694">
      <w:bodyDiv w:val="1"/>
      <w:marLeft w:val="0"/>
      <w:marRight w:val="0"/>
      <w:marTop w:val="0"/>
      <w:marBottom w:val="0"/>
      <w:divBdr>
        <w:top w:val="none" w:sz="0" w:space="0" w:color="auto"/>
        <w:left w:val="none" w:sz="0" w:space="0" w:color="auto"/>
        <w:bottom w:val="none" w:sz="0" w:space="0" w:color="auto"/>
        <w:right w:val="none" w:sz="0" w:space="0" w:color="auto"/>
      </w:divBdr>
      <w:divsChild>
        <w:div w:id="995230638">
          <w:marLeft w:val="0"/>
          <w:marRight w:val="0"/>
          <w:marTop w:val="0"/>
          <w:marBottom w:val="0"/>
          <w:divBdr>
            <w:top w:val="none" w:sz="0" w:space="0" w:color="auto"/>
            <w:left w:val="none" w:sz="0" w:space="0" w:color="auto"/>
            <w:bottom w:val="none" w:sz="0" w:space="0" w:color="auto"/>
            <w:right w:val="none" w:sz="0" w:space="0" w:color="auto"/>
          </w:divBdr>
          <w:divsChild>
            <w:div w:id="618411701">
              <w:marLeft w:val="0"/>
              <w:marRight w:val="0"/>
              <w:marTop w:val="0"/>
              <w:marBottom w:val="0"/>
              <w:divBdr>
                <w:top w:val="none" w:sz="0" w:space="0" w:color="auto"/>
                <w:left w:val="none" w:sz="0" w:space="0" w:color="auto"/>
                <w:bottom w:val="none" w:sz="0" w:space="0" w:color="auto"/>
                <w:right w:val="none" w:sz="0" w:space="0" w:color="auto"/>
              </w:divBdr>
              <w:divsChild>
                <w:div w:id="1358892614">
                  <w:marLeft w:val="0"/>
                  <w:marRight w:val="0"/>
                  <w:marTop w:val="0"/>
                  <w:marBottom w:val="0"/>
                  <w:divBdr>
                    <w:top w:val="none" w:sz="0" w:space="0" w:color="auto"/>
                    <w:left w:val="none" w:sz="0" w:space="0" w:color="auto"/>
                    <w:bottom w:val="none" w:sz="0" w:space="0" w:color="auto"/>
                    <w:right w:val="none" w:sz="0" w:space="0" w:color="auto"/>
                  </w:divBdr>
                  <w:divsChild>
                    <w:div w:id="350374969">
                      <w:marLeft w:val="0"/>
                      <w:marRight w:val="0"/>
                      <w:marTop w:val="0"/>
                      <w:marBottom w:val="0"/>
                      <w:divBdr>
                        <w:top w:val="none" w:sz="0" w:space="0" w:color="auto"/>
                        <w:left w:val="none" w:sz="0" w:space="0" w:color="auto"/>
                        <w:bottom w:val="none" w:sz="0" w:space="0" w:color="auto"/>
                        <w:right w:val="none" w:sz="0" w:space="0" w:color="auto"/>
                      </w:divBdr>
                      <w:divsChild>
                        <w:div w:id="556861284">
                          <w:marLeft w:val="0"/>
                          <w:marRight w:val="0"/>
                          <w:marTop w:val="0"/>
                          <w:marBottom w:val="0"/>
                          <w:divBdr>
                            <w:top w:val="none" w:sz="0" w:space="0" w:color="auto"/>
                            <w:left w:val="none" w:sz="0" w:space="0" w:color="auto"/>
                            <w:bottom w:val="none" w:sz="0" w:space="0" w:color="auto"/>
                            <w:right w:val="none" w:sz="0" w:space="0" w:color="auto"/>
                          </w:divBdr>
                          <w:divsChild>
                            <w:div w:id="691956452">
                              <w:marLeft w:val="0"/>
                              <w:marRight w:val="0"/>
                              <w:marTop w:val="0"/>
                              <w:marBottom w:val="0"/>
                              <w:divBdr>
                                <w:top w:val="none" w:sz="0" w:space="0" w:color="auto"/>
                                <w:left w:val="none" w:sz="0" w:space="0" w:color="auto"/>
                                <w:bottom w:val="none" w:sz="0" w:space="0" w:color="auto"/>
                                <w:right w:val="none" w:sz="0" w:space="0" w:color="auto"/>
                              </w:divBdr>
                              <w:divsChild>
                                <w:div w:id="1729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807036">
      <w:bodyDiv w:val="1"/>
      <w:marLeft w:val="5"/>
      <w:marRight w:val="15"/>
      <w:marTop w:val="0"/>
      <w:marBottom w:val="0"/>
      <w:divBdr>
        <w:top w:val="none" w:sz="0" w:space="0" w:color="auto"/>
        <w:left w:val="none" w:sz="0" w:space="0" w:color="auto"/>
        <w:bottom w:val="none" w:sz="0" w:space="0" w:color="auto"/>
        <w:right w:val="none" w:sz="0" w:space="0" w:color="auto"/>
      </w:divBdr>
    </w:div>
    <w:div w:id="179374304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00">
          <w:marLeft w:val="0"/>
          <w:marRight w:val="0"/>
          <w:marTop w:val="0"/>
          <w:marBottom w:val="0"/>
          <w:divBdr>
            <w:top w:val="none" w:sz="0" w:space="0" w:color="auto"/>
            <w:left w:val="none" w:sz="0" w:space="0" w:color="auto"/>
            <w:bottom w:val="none" w:sz="0" w:space="0" w:color="auto"/>
            <w:right w:val="none" w:sz="0" w:space="0" w:color="auto"/>
          </w:divBdr>
          <w:divsChild>
            <w:div w:id="1763603755">
              <w:marLeft w:val="0"/>
              <w:marRight w:val="0"/>
              <w:marTop w:val="0"/>
              <w:marBottom w:val="0"/>
              <w:divBdr>
                <w:top w:val="none" w:sz="0" w:space="0" w:color="auto"/>
                <w:left w:val="none" w:sz="0" w:space="0" w:color="auto"/>
                <w:bottom w:val="none" w:sz="0" w:space="0" w:color="auto"/>
                <w:right w:val="none" w:sz="0" w:space="0" w:color="auto"/>
              </w:divBdr>
              <w:divsChild>
                <w:div w:id="1047220709">
                  <w:marLeft w:val="0"/>
                  <w:marRight w:val="0"/>
                  <w:marTop w:val="0"/>
                  <w:marBottom w:val="0"/>
                  <w:divBdr>
                    <w:top w:val="none" w:sz="0" w:space="0" w:color="auto"/>
                    <w:left w:val="none" w:sz="0" w:space="0" w:color="auto"/>
                    <w:bottom w:val="none" w:sz="0" w:space="0" w:color="auto"/>
                    <w:right w:val="none" w:sz="0" w:space="0" w:color="auto"/>
                  </w:divBdr>
                  <w:divsChild>
                    <w:div w:id="2065371462">
                      <w:marLeft w:val="0"/>
                      <w:marRight w:val="0"/>
                      <w:marTop w:val="0"/>
                      <w:marBottom w:val="0"/>
                      <w:divBdr>
                        <w:top w:val="none" w:sz="0" w:space="0" w:color="auto"/>
                        <w:left w:val="none" w:sz="0" w:space="0" w:color="auto"/>
                        <w:bottom w:val="none" w:sz="0" w:space="0" w:color="auto"/>
                        <w:right w:val="none" w:sz="0" w:space="0" w:color="auto"/>
                      </w:divBdr>
                      <w:divsChild>
                        <w:div w:id="1941644769">
                          <w:marLeft w:val="0"/>
                          <w:marRight w:val="0"/>
                          <w:marTop w:val="0"/>
                          <w:marBottom w:val="0"/>
                          <w:divBdr>
                            <w:top w:val="none" w:sz="0" w:space="0" w:color="auto"/>
                            <w:left w:val="none" w:sz="0" w:space="0" w:color="auto"/>
                            <w:bottom w:val="none" w:sz="0" w:space="0" w:color="auto"/>
                            <w:right w:val="none" w:sz="0" w:space="0" w:color="auto"/>
                          </w:divBdr>
                          <w:divsChild>
                            <w:div w:id="1638484453">
                              <w:marLeft w:val="0"/>
                              <w:marRight w:val="0"/>
                              <w:marTop w:val="0"/>
                              <w:marBottom w:val="0"/>
                              <w:divBdr>
                                <w:top w:val="none" w:sz="0" w:space="0" w:color="auto"/>
                                <w:left w:val="none" w:sz="0" w:space="0" w:color="auto"/>
                                <w:bottom w:val="none" w:sz="0" w:space="0" w:color="auto"/>
                                <w:right w:val="none" w:sz="0" w:space="0" w:color="auto"/>
                              </w:divBdr>
                              <w:divsChild>
                                <w:div w:id="1371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1521">
      <w:bodyDiv w:val="1"/>
      <w:marLeft w:val="0"/>
      <w:marRight w:val="0"/>
      <w:marTop w:val="0"/>
      <w:marBottom w:val="0"/>
      <w:divBdr>
        <w:top w:val="none" w:sz="0" w:space="0" w:color="auto"/>
        <w:left w:val="none" w:sz="0" w:space="0" w:color="auto"/>
        <w:bottom w:val="none" w:sz="0" w:space="0" w:color="auto"/>
        <w:right w:val="none" w:sz="0" w:space="0" w:color="auto"/>
      </w:divBdr>
      <w:divsChild>
        <w:div w:id="1372025600">
          <w:marLeft w:val="0"/>
          <w:marRight w:val="0"/>
          <w:marTop w:val="0"/>
          <w:marBottom w:val="0"/>
          <w:divBdr>
            <w:top w:val="none" w:sz="0" w:space="0" w:color="auto"/>
            <w:left w:val="none" w:sz="0" w:space="0" w:color="auto"/>
            <w:bottom w:val="none" w:sz="0" w:space="0" w:color="auto"/>
            <w:right w:val="none" w:sz="0" w:space="0" w:color="auto"/>
          </w:divBdr>
          <w:divsChild>
            <w:div w:id="21355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022">
      <w:bodyDiv w:val="1"/>
      <w:marLeft w:val="5"/>
      <w:marRight w:val="15"/>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alityexplorer.com/FREEResources/ConflictManagementTechniqu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docrep/008/a0032e/a0032e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FB66-05A6-4EF8-92B6-E1A64684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5619</CharactersWithSpaces>
  <SharedDoc>false</SharedDoc>
  <HLinks>
    <vt:vector size="42" baseType="variant">
      <vt:variant>
        <vt:i4>1572870</vt:i4>
      </vt:variant>
      <vt:variant>
        <vt:i4>18</vt:i4>
      </vt:variant>
      <vt:variant>
        <vt:i4>0</vt:i4>
      </vt:variant>
      <vt:variant>
        <vt:i4>5</vt:i4>
      </vt:variant>
      <vt:variant>
        <vt:lpwstr>javascript:materialLinks('46', '/secure/resource/vendors/eBook/eBook.asp?assetdataid=931e169b-01be-4bf8-bb42-4652df525b3d&amp;assetmetaid=e514d3f4-9c67-4efc-b2ec-abd29fabf9ea',%20'IC-Materials',%20'COM470R2',%20'ST',%20'False');</vt:lpwstr>
      </vt:variant>
      <vt:variant>
        <vt:lpwstr/>
      </vt:variant>
      <vt:variant>
        <vt:i4>1441798</vt:i4>
      </vt:variant>
      <vt:variant>
        <vt:i4>15</vt:i4>
      </vt:variant>
      <vt:variant>
        <vt:i4>0</vt:i4>
      </vt:variant>
      <vt:variant>
        <vt:i4>5</vt:i4>
      </vt:variant>
      <vt:variant>
        <vt:lpwstr>http://oregonstate.edu/instruct/comm440-</vt:lpwstr>
      </vt:variant>
      <vt:variant>
        <vt:lpwstr/>
      </vt:variant>
      <vt:variant>
        <vt:i4>2424836</vt:i4>
      </vt:variant>
      <vt:variant>
        <vt:i4>12</vt:i4>
      </vt:variant>
      <vt:variant>
        <vt:i4>0</vt:i4>
      </vt:variant>
      <vt:variant>
        <vt:i4>5</vt:i4>
      </vt:variant>
      <vt:variant>
        <vt:lpwstr>javascript:materialLinks('40', 'com470_r2_patton_family_learning_team_case_study.doc', 'IC-Assessment', 'COM470R2', 'ST', 'True');      customTracker('file', 'Patton Family Learning Team Case Study');</vt:lpwstr>
      </vt:variant>
      <vt:variant>
        <vt:lpwstr/>
      </vt:variant>
      <vt:variant>
        <vt:i4>2424836</vt:i4>
      </vt:variant>
      <vt:variant>
        <vt:i4>9</vt:i4>
      </vt:variant>
      <vt:variant>
        <vt:i4>0</vt:i4>
      </vt:variant>
      <vt:variant>
        <vt:i4>5</vt:i4>
      </vt:variant>
      <vt:variant>
        <vt:lpwstr>javascript:materialLinks('40', 'com470_r2_patton_family_learning_team_case_study.doc', 'IC-Assessment', 'COM470R2', 'ST', 'True');      customTracker('file', 'Patton Family Learning Team Case Study');</vt:lpwstr>
      </vt:variant>
      <vt:variant>
        <vt:lpwstr/>
      </vt:variant>
      <vt:variant>
        <vt:i4>2687018</vt:i4>
      </vt:variant>
      <vt:variant>
        <vt:i4>6</vt:i4>
      </vt:variant>
      <vt:variant>
        <vt:i4>0</vt:i4>
      </vt:variant>
      <vt:variant>
        <vt:i4>5</vt:i4>
      </vt:variant>
      <vt:variant>
        <vt:lpwstr>http://family.jrank.org/pages/315/Conflict.html</vt:lpwstr>
      </vt:variant>
      <vt:variant>
        <vt:lpwstr/>
      </vt:variant>
      <vt:variant>
        <vt:i4>1376261</vt:i4>
      </vt:variant>
      <vt:variant>
        <vt:i4>3</vt:i4>
      </vt:variant>
      <vt:variant>
        <vt:i4>0</vt:i4>
      </vt:variant>
      <vt:variant>
        <vt:i4>5</vt:i4>
      </vt:variant>
      <vt:variant>
        <vt:lpwstr>javascript:materialLinks('46', '/secure/resource/vendors/eBook/eBook.asp?assetdataid=5d9062d5-55bb-420e-8469-4aa03f9811db&amp;assetmetaid=f31f02e3-b8b8-4189-bd66-a8eb5103278d',%20'IC-Materials',%20'COM470R2',%20'ST',%20'False');</vt:lpwstr>
      </vt:variant>
      <vt:variant>
        <vt:lpwstr/>
      </vt:variant>
      <vt:variant>
        <vt:i4>1310835</vt:i4>
      </vt:variant>
      <vt:variant>
        <vt:i4>0</vt:i4>
      </vt:variant>
      <vt:variant>
        <vt:i4>0</vt:i4>
      </vt:variant>
      <vt:variant>
        <vt:i4>5</vt:i4>
      </vt:variant>
      <vt:variant>
        <vt:lpwstr>http://thinkexist.com/quotation/we_must_not-in_trying_to_think_about_how_we_can/215340.html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Anderson</dc:creator>
  <cp:keywords/>
  <cp:lastModifiedBy>Jacques Anderson</cp:lastModifiedBy>
  <cp:revision>3</cp:revision>
  <dcterms:created xsi:type="dcterms:W3CDTF">2017-06-03T19:34:00Z</dcterms:created>
  <dcterms:modified xsi:type="dcterms:W3CDTF">2017-06-03T19:45:00Z</dcterms:modified>
</cp:coreProperties>
</file>